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1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5"/>
        <w:gridCol w:w="285"/>
        <w:gridCol w:w="510"/>
        <w:gridCol w:w="435"/>
        <w:gridCol w:w="465"/>
        <w:gridCol w:w="1380"/>
        <w:gridCol w:w="495"/>
        <w:gridCol w:w="555"/>
        <w:gridCol w:w="240"/>
        <w:gridCol w:w="1320"/>
        <w:gridCol w:w="555"/>
        <w:gridCol w:w="195"/>
        <w:gridCol w:w="675"/>
      </w:tblGrid>
      <w:tr w:rsidR="00806316" w:rsidTr="0080631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715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</w:pPr>
            <w:r>
              <w:t>CRITERIOS PARA DESIGNAR ARBITRO PRINCIPAL EN LOS CAMPEONATOS:</w:t>
            </w:r>
          </w:p>
          <w:p w:rsidR="00806316" w:rsidRDefault="004B38DC">
            <w:pPr>
              <w:pStyle w:val="Standard"/>
              <w:spacing w:after="0" w:line="240" w:lineRule="auto"/>
              <w:jc w:val="center"/>
            </w:pPr>
            <w:r>
              <w:t xml:space="preserve"> EQUIPOS – ABSOLUTO – JUVENIL/VETERANOS – ESCOLAR “A” – ZONAL ANDALUCIA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715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BAREMO DE PUNTOS SEGÚN NIVEL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8715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 xml:space="preserve">Los árbitros podrán </w:t>
            </w:r>
            <w:r>
              <w:t xml:space="preserve">solicitar todos los torneos que deseen por orden de preferencia, pero solo se les designara uno “siempre que el numero de torneos a designar sea igual o menor al </w:t>
            </w:r>
            <w:proofErr w:type="spellStart"/>
            <w:r>
              <w:t>numero</w:t>
            </w:r>
            <w:proofErr w:type="spellEnd"/>
            <w:r>
              <w:t xml:space="preserve"> de árbitros solicitantes” en caso contrario se les podrán asignar más de un torneo.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871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</w:t>
            </w:r>
            <w:r>
              <w:rPr>
                <w:b/>
              </w:rPr>
              <w:t>racterísticas del solicitante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>Criterios y Puntos</w:t>
            </w:r>
          </w:p>
        </w:tc>
        <w:tc>
          <w:tcPr>
            <w:tcW w:w="1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4</w:t>
            </w:r>
          </w:p>
        </w:tc>
        <w:tc>
          <w:tcPr>
            <w:tcW w:w="1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2</w:t>
            </w:r>
          </w:p>
        </w:tc>
        <w:tc>
          <w:tcPr>
            <w:tcW w:w="1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1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>1.Titulación</w:t>
            </w:r>
          </w:p>
        </w:tc>
        <w:tc>
          <w:tcPr>
            <w:tcW w:w="1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Árbitro Internacional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Árbitro</w:t>
            </w:r>
          </w:p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FIDE</w:t>
            </w:r>
          </w:p>
        </w:tc>
        <w:tc>
          <w:tcPr>
            <w:tcW w:w="1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Árbitro Nacional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Árbitro Autonómico</w:t>
            </w:r>
          </w:p>
        </w:tc>
        <w:tc>
          <w:tcPr>
            <w:tcW w:w="1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Árbitro Provincial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>2. Experiencia</w:t>
            </w:r>
          </w:p>
        </w:tc>
        <w:tc>
          <w:tcPr>
            <w:tcW w:w="1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Categoría</w:t>
            </w:r>
          </w:p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”A”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Categoría</w:t>
            </w:r>
          </w:p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”B”</w:t>
            </w:r>
          </w:p>
        </w:tc>
        <w:tc>
          <w:tcPr>
            <w:tcW w:w="1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Categoría</w:t>
            </w:r>
          </w:p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”C”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Categoría</w:t>
            </w:r>
          </w:p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”D”</w:t>
            </w:r>
          </w:p>
        </w:tc>
        <w:tc>
          <w:tcPr>
            <w:tcW w:w="1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Categoría</w:t>
            </w:r>
          </w:p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”E”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8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>3.Rotación</w:t>
            </w:r>
          </w:p>
        </w:tc>
        <w:tc>
          <w:tcPr>
            <w:tcW w:w="1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Campeonato</w:t>
            </w:r>
          </w:p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Absoluto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Campeonato</w:t>
            </w:r>
          </w:p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Equipos</w:t>
            </w:r>
          </w:p>
        </w:tc>
        <w:tc>
          <w:tcPr>
            <w:tcW w:w="12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Campeonato</w:t>
            </w:r>
          </w:p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Juv-Vet</w:t>
            </w:r>
            <w:proofErr w:type="spellEnd"/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80631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Campeonato</w:t>
            </w:r>
          </w:p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Escolar</w:t>
            </w:r>
          </w:p>
          <w:p w:rsidR="00806316" w:rsidRDefault="004B38D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Fase Andaluz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71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el caso de haber sido árbitro auxiliar en alguno de estos torneos se sumará un 50% en lugar del total de la puntuación. Máxima validez del torneo </w:t>
            </w:r>
            <w:r>
              <w:rPr>
                <w:b/>
                <w:bCs/>
              </w:rPr>
              <w:t>presentado: 3 años.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>Campeonatos Categoría “A”</w:t>
            </w:r>
          </w:p>
        </w:tc>
        <w:tc>
          <w:tcPr>
            <w:tcW w:w="624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>Torneos Internacionales validos FIDE con al menos 10 GM o MI, Campeonatos España Absolutos</w:t>
            </w:r>
          </w:p>
        </w:tc>
        <w:tc>
          <w:tcPr>
            <w:tcW w:w="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5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>Campeonatos Categoría “B”</w:t>
            </w:r>
          </w:p>
        </w:tc>
        <w:tc>
          <w:tcPr>
            <w:tcW w:w="624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 xml:space="preserve">Torneos Internacionales validos FIDE con participación de GM o MI, Campeonatos España </w:t>
            </w:r>
            <w:r>
              <w:t>Edades, Campeonatos Absoluto o Edades Andalucía</w:t>
            </w:r>
          </w:p>
        </w:tc>
        <w:tc>
          <w:tcPr>
            <w:tcW w:w="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806316">
            <w:pPr>
              <w:pStyle w:val="Standard"/>
              <w:spacing w:after="0" w:line="240" w:lineRule="auto"/>
              <w:jc w:val="center"/>
              <w:rPr>
                <w:b/>
                <w:color w:val="1F497D"/>
              </w:rPr>
            </w:pPr>
          </w:p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4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>Campeonatos Categoría “C”</w:t>
            </w:r>
          </w:p>
        </w:tc>
        <w:tc>
          <w:tcPr>
            <w:tcW w:w="624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>Alguna Ronda Campeonato Andalucía Equipos División Honor o Primera, Campeonatos  Provinciales,  Campeonatos España o Andalucía Rápido o Relámpago</w:t>
            </w:r>
          </w:p>
        </w:tc>
        <w:tc>
          <w:tcPr>
            <w:tcW w:w="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806316">
            <w:pPr>
              <w:pStyle w:val="Standard"/>
              <w:spacing w:after="0" w:line="240" w:lineRule="auto"/>
              <w:jc w:val="center"/>
              <w:rPr>
                <w:b/>
                <w:color w:val="1F497D"/>
              </w:rPr>
            </w:pPr>
          </w:p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3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>Campeonatos Categoría “D”</w:t>
            </w:r>
          </w:p>
        </w:tc>
        <w:tc>
          <w:tcPr>
            <w:tcW w:w="624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>Torneos de promoción Validos FIDE</w:t>
            </w:r>
          </w:p>
        </w:tc>
        <w:tc>
          <w:tcPr>
            <w:tcW w:w="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2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>Campeonatos Categoría “E”</w:t>
            </w:r>
          </w:p>
        </w:tc>
        <w:tc>
          <w:tcPr>
            <w:tcW w:w="624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>Torneos de promoción Validos FADA</w:t>
            </w:r>
          </w:p>
        </w:tc>
        <w:tc>
          <w:tcPr>
            <w:tcW w:w="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1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71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 restaran puntos por los torneos arbitrados en las temporadas anteriores, correspondiendo al coeficiente de la temporada por el valor del torneo arbitrado</w:t>
            </w:r>
            <w:r>
              <w:rPr>
                <w:b/>
              </w:rPr>
              <w:t xml:space="preserve"> en dicha temporada. En caso de ser auxiliar, se restará un 50% menos.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4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Temporada anterior :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6316" w:rsidRDefault="004B38DC">
            <w:pPr>
              <w:pStyle w:val="Standard"/>
              <w:shd w:val="clear" w:color="auto" w:fill="EEEEEE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Hace dos temporadas: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6316" w:rsidRDefault="004B38DC">
            <w:pPr>
              <w:pStyle w:val="Standard"/>
              <w:shd w:val="clear" w:color="auto" w:fill="EEEEEE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0.5</w:t>
            </w:r>
          </w:p>
        </w:tc>
        <w:tc>
          <w:tcPr>
            <w:tcW w:w="2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Hace tres temporadas: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6316" w:rsidRDefault="004B38DC">
            <w:pPr>
              <w:pStyle w:val="Standard"/>
              <w:shd w:val="clear" w:color="auto" w:fill="EEEEEE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0.25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78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>Campeonato Absoluto</w:t>
            </w:r>
          </w:p>
        </w:tc>
        <w:tc>
          <w:tcPr>
            <w:tcW w:w="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-5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8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>Campeonato Equipos</w:t>
            </w:r>
          </w:p>
        </w:tc>
        <w:tc>
          <w:tcPr>
            <w:tcW w:w="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-4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78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>Campeonato Juvenil-Veteranos</w:t>
            </w:r>
          </w:p>
        </w:tc>
        <w:tc>
          <w:tcPr>
            <w:tcW w:w="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-3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>Campeonato Escolar</w:t>
            </w:r>
          </w:p>
        </w:tc>
        <w:tc>
          <w:tcPr>
            <w:tcW w:w="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-1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7845" w:type="dxa"/>
            <w:gridSpan w:val="11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 xml:space="preserve">Fase </w:t>
            </w:r>
            <w:r>
              <w:t>zonal Campeonato Andalucía</w:t>
            </w:r>
          </w:p>
        </w:tc>
        <w:tc>
          <w:tcPr>
            <w:tcW w:w="87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-1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715" w:type="dxa"/>
            <w:gridSpan w:val="1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Además se penalizará sobre cada torneo de manera individual con -2 puntos si el solicitante  arbitró dicho torneo la temporada anterior y -1 puntos si dicho torneo fue arbitrado por el solicitante hace dos temporadas.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715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  <w:r>
              <w:rPr>
                <w:b/>
              </w:rPr>
              <w:t>HABRA ayuda de desplazamiento</w:t>
            </w:r>
          </w:p>
        </w:tc>
      </w:tr>
      <w:tr w:rsidR="00806316" w:rsidTr="00806316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871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06316" w:rsidRDefault="004B38DC">
            <w:pPr>
              <w:pStyle w:val="Standard"/>
              <w:spacing w:after="0" w:line="240" w:lineRule="auto"/>
            </w:pPr>
            <w:r>
              <w:t xml:space="preserve">En caso de empate entre dos o </w:t>
            </w:r>
            <w:proofErr w:type="spellStart"/>
            <w:proofErr w:type="gramStart"/>
            <w:r>
              <w:t>mas</w:t>
            </w:r>
            <w:proofErr w:type="spellEnd"/>
            <w:proofErr w:type="gramEnd"/>
            <w:r>
              <w:t xml:space="preserve"> solicitantes se desempatara en primer lugar por el criterio 1 seguido del 2 y 3. De persistir el empate se sorteara.</w:t>
            </w:r>
          </w:p>
        </w:tc>
      </w:tr>
    </w:tbl>
    <w:p w:rsidR="00806316" w:rsidRDefault="00806316" w:rsidP="00A27E39">
      <w:pPr>
        <w:pStyle w:val="Standard"/>
      </w:pPr>
    </w:p>
    <w:sectPr w:rsidR="00806316" w:rsidSect="00806316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DC" w:rsidRDefault="004B38DC" w:rsidP="00806316">
      <w:pPr>
        <w:spacing w:after="0" w:line="240" w:lineRule="auto"/>
      </w:pPr>
      <w:r>
        <w:separator/>
      </w:r>
    </w:p>
  </w:endnote>
  <w:endnote w:type="continuationSeparator" w:id="0">
    <w:p w:rsidR="004B38DC" w:rsidRDefault="004B38DC" w:rsidP="0080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DC" w:rsidRDefault="004B38DC" w:rsidP="00806316">
      <w:pPr>
        <w:spacing w:after="0" w:line="240" w:lineRule="auto"/>
      </w:pPr>
      <w:r w:rsidRPr="00806316">
        <w:rPr>
          <w:color w:val="000000"/>
        </w:rPr>
        <w:separator/>
      </w:r>
    </w:p>
  </w:footnote>
  <w:footnote w:type="continuationSeparator" w:id="0">
    <w:p w:rsidR="004B38DC" w:rsidRDefault="004B38DC" w:rsidP="00806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6316"/>
    <w:rsid w:val="00162698"/>
    <w:rsid w:val="004B38DC"/>
    <w:rsid w:val="00806316"/>
    <w:rsid w:val="00A2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06316"/>
    <w:pPr>
      <w:widowControl/>
    </w:pPr>
  </w:style>
  <w:style w:type="paragraph" w:customStyle="1" w:styleId="Heading">
    <w:name w:val="Heading"/>
    <w:basedOn w:val="Standard"/>
    <w:next w:val="Textbody"/>
    <w:rsid w:val="0080631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6316"/>
    <w:pPr>
      <w:spacing w:after="120"/>
    </w:pPr>
  </w:style>
  <w:style w:type="paragraph" w:styleId="Lista">
    <w:name w:val="List"/>
    <w:basedOn w:val="Textbody"/>
    <w:rsid w:val="00806316"/>
    <w:rPr>
      <w:rFonts w:cs="Arial"/>
    </w:rPr>
  </w:style>
  <w:style w:type="paragraph" w:customStyle="1" w:styleId="Caption">
    <w:name w:val="Caption"/>
    <w:basedOn w:val="Standard"/>
    <w:rsid w:val="008063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06316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80631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MANOLO</cp:lastModifiedBy>
  <cp:revision>2</cp:revision>
  <dcterms:created xsi:type="dcterms:W3CDTF">2018-12-11T19:03:00Z</dcterms:created>
  <dcterms:modified xsi:type="dcterms:W3CDTF">2018-12-11T19:03:00Z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